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535" w:rsidRPr="00F71535" w:rsidRDefault="00F71535" w:rsidP="00F715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bg-BG"/>
        </w:rPr>
      </w:pPr>
      <w:r w:rsidRPr="00F71535">
        <w:rPr>
          <w:rFonts w:ascii="Times New Roman" w:eastAsia="Times New Roman" w:hAnsi="Times New Roman" w:cs="Times New Roman"/>
          <w:sz w:val="27"/>
          <w:szCs w:val="27"/>
          <w:lang w:eastAsia="bg-BG"/>
        </w:rPr>
        <w:t>00393-2015-0002</w:t>
      </w: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/>
      </w:tblPr>
      <w:tblGrid>
        <w:gridCol w:w="216"/>
        <w:gridCol w:w="8872"/>
        <w:gridCol w:w="72"/>
      </w:tblGrid>
      <w:tr w:rsidR="00F71535" w:rsidRPr="00F71535" w:rsidTr="00F71535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F71535" w:rsidRPr="00F71535" w:rsidRDefault="00F71535" w:rsidP="00F7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71535" w:rsidRPr="00F71535" w:rsidTr="00F71535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F71535" w:rsidRPr="00F71535" w:rsidRDefault="00F71535" w:rsidP="00F7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1535" w:rsidRPr="00F71535" w:rsidTr="00F71535">
        <w:trPr>
          <w:tblCellSpacing w:w="22" w:type="dxa"/>
        </w:trPr>
        <w:tc>
          <w:tcPr>
            <w:tcW w:w="150" w:type="dxa"/>
            <w:noWrap/>
            <w:hideMark/>
          </w:tcPr>
          <w:p w:rsidR="00F71535" w:rsidRPr="00F71535" w:rsidRDefault="00F71535" w:rsidP="00F7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000" w:type="pct"/>
            <w:hideMark/>
          </w:tcPr>
          <w:p w:rsidR="00F71535" w:rsidRPr="00F71535" w:rsidRDefault="00F71535" w:rsidP="00F7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F71535" w:rsidRPr="00F71535" w:rsidRDefault="00F71535" w:rsidP="00F7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71535" w:rsidRPr="00F71535" w:rsidTr="00F71535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F71535" w:rsidRPr="00F71535" w:rsidRDefault="00F71535" w:rsidP="00F7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1535" w:rsidRPr="00F71535" w:rsidTr="00F71535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F71535" w:rsidRPr="00F71535" w:rsidRDefault="00F71535" w:rsidP="00F71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71535" w:rsidRPr="00F71535" w:rsidTr="00F71535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F71535" w:rsidRPr="00F71535" w:rsidRDefault="00F71535" w:rsidP="00F7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71535" w:rsidRPr="00F71535" w:rsidTr="00F71535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F71535" w:rsidRPr="00F71535" w:rsidRDefault="00F71535" w:rsidP="00F7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1535" w:rsidRPr="00F71535" w:rsidTr="00F71535">
        <w:trPr>
          <w:tblCellSpacing w:w="22" w:type="dxa"/>
        </w:trPr>
        <w:tc>
          <w:tcPr>
            <w:tcW w:w="150" w:type="dxa"/>
            <w:noWrap/>
            <w:hideMark/>
          </w:tcPr>
          <w:p w:rsidR="00F71535" w:rsidRPr="00F71535" w:rsidRDefault="00F71535" w:rsidP="00F7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000" w:type="pct"/>
            <w:hideMark/>
          </w:tcPr>
          <w:p w:rsidR="00F71535" w:rsidRPr="00F71535" w:rsidRDefault="00F71535" w:rsidP="00F7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F71535" w:rsidRPr="00F71535" w:rsidRDefault="00F71535" w:rsidP="00F7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71535" w:rsidRPr="00F71535" w:rsidTr="00F71535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F71535" w:rsidRPr="00F71535" w:rsidRDefault="00F71535" w:rsidP="00F7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9525" cy="9525"/>
                  <wp:effectExtent l="0" t="0" r="0" b="0"/>
                  <wp:docPr id="4" name="Picture 4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1535" w:rsidRPr="00F71535" w:rsidTr="00F71535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F71535" w:rsidRPr="00F71535" w:rsidRDefault="00F71535" w:rsidP="00F71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F71535" w:rsidRPr="00F71535" w:rsidRDefault="00F71535" w:rsidP="00F715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/>
      </w:tblPr>
      <w:tblGrid>
        <w:gridCol w:w="216"/>
        <w:gridCol w:w="8872"/>
        <w:gridCol w:w="72"/>
      </w:tblGrid>
      <w:tr w:rsidR="00F71535" w:rsidRPr="00F71535" w:rsidTr="00F71535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F71535" w:rsidRPr="00F71535" w:rsidRDefault="00F71535" w:rsidP="00F7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71535" w:rsidRPr="00F71535" w:rsidTr="00F71535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F71535" w:rsidRPr="00F71535" w:rsidRDefault="00F71535" w:rsidP="00F7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9525" cy="9525"/>
                  <wp:effectExtent l="0" t="0" r="0" b="0"/>
                  <wp:docPr id="5" name="Picture 5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1535" w:rsidRPr="00F71535" w:rsidTr="00F71535">
        <w:trPr>
          <w:tblCellSpacing w:w="22" w:type="dxa"/>
        </w:trPr>
        <w:tc>
          <w:tcPr>
            <w:tcW w:w="150" w:type="dxa"/>
            <w:noWrap/>
            <w:hideMark/>
          </w:tcPr>
          <w:p w:rsidR="00F71535" w:rsidRPr="00F71535" w:rsidRDefault="00F71535" w:rsidP="00F7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000" w:type="pct"/>
            <w:hideMark/>
          </w:tcPr>
          <w:p w:rsidR="00F71535" w:rsidRPr="00F71535" w:rsidRDefault="00F71535" w:rsidP="00F7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F71535" w:rsidRPr="00F71535" w:rsidRDefault="00F71535" w:rsidP="00F7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71535" w:rsidRPr="00F71535" w:rsidTr="00F71535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F71535" w:rsidRPr="00F71535" w:rsidRDefault="00F71535" w:rsidP="00F71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9525" cy="9525"/>
                  <wp:effectExtent l="0" t="0" r="0" b="0"/>
                  <wp:docPr id="6" name="Picture 6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1535" w:rsidRPr="00F71535" w:rsidTr="00F71535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F71535" w:rsidRPr="00F71535" w:rsidRDefault="00F71535" w:rsidP="00F71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F71535" w:rsidRPr="00F71535" w:rsidRDefault="00F71535" w:rsidP="00F715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6" w:anchor="I." w:history="1">
        <w:r w:rsidRPr="00F715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I.</w:t>
        </w:r>
      </w:hyperlink>
    </w:p>
    <w:p w:rsidR="00F71535" w:rsidRPr="00F71535" w:rsidRDefault="00F71535" w:rsidP="00F715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7" w:anchor="II." w:history="1">
        <w:r w:rsidRPr="00F715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II.</w:t>
        </w:r>
      </w:hyperlink>
    </w:p>
    <w:p w:rsidR="00F71535" w:rsidRPr="00F71535" w:rsidRDefault="00F71535" w:rsidP="00F715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8" w:anchor="III." w:history="1">
        <w:r w:rsidRPr="00F715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III.</w:t>
        </w:r>
      </w:hyperlink>
    </w:p>
    <w:p w:rsidR="00F71535" w:rsidRPr="00F71535" w:rsidRDefault="00F71535" w:rsidP="00F715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9" w:anchor="IV." w:history="1">
        <w:r w:rsidRPr="00F715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IV.</w:t>
        </w:r>
      </w:hyperlink>
    </w:p>
    <w:p w:rsidR="00F71535" w:rsidRPr="00F71535" w:rsidRDefault="00F71535" w:rsidP="00F715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10" w:anchor="V." w:history="1">
        <w:r w:rsidRPr="00F715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V.</w:t>
        </w:r>
      </w:hyperlink>
    </w:p>
    <w:p w:rsidR="00F71535" w:rsidRPr="00F71535" w:rsidRDefault="00F71535" w:rsidP="00F715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11" w:anchor="VI." w:history="1">
        <w:r w:rsidRPr="00F715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VI.</w:t>
        </w:r>
      </w:hyperlink>
    </w:p>
    <w:p w:rsidR="00F71535" w:rsidRPr="00F71535" w:rsidRDefault="00F71535" w:rsidP="00F715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12" w:anchor="VII." w:history="1">
        <w:r w:rsidRPr="00F715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VII.</w:t>
        </w:r>
      </w:hyperlink>
    </w:p>
    <w:p w:rsidR="00F71535" w:rsidRPr="00F71535" w:rsidRDefault="00F71535" w:rsidP="00F715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13" w:anchor="VIII." w:history="1">
        <w:r w:rsidRPr="00F715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VIII.</w:t>
        </w:r>
      </w:hyperlink>
    </w:p>
    <w:p w:rsidR="00F71535" w:rsidRPr="00F71535" w:rsidRDefault="00F71535" w:rsidP="00F715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14" w:anchor="IX." w:history="1">
        <w:r w:rsidRPr="00F715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IX.</w:t>
        </w:r>
      </w:hyperlink>
    </w:p>
    <w:p w:rsidR="00F71535" w:rsidRPr="00F71535" w:rsidRDefault="00F71535" w:rsidP="00F715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F7153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BG-Нови Искър: </w:t>
      </w:r>
    </w:p>
    <w:p w:rsidR="00F71535" w:rsidRPr="00F71535" w:rsidRDefault="00F71535" w:rsidP="00F715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F7153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</w:t>
      </w:r>
    </w:p>
    <w:p w:rsidR="00F71535" w:rsidRPr="00F71535" w:rsidRDefault="00F71535" w:rsidP="00F71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1535">
        <w:rPr>
          <w:rFonts w:ascii="Times New Roman" w:eastAsia="Times New Roman" w:hAnsi="Times New Roman" w:cs="Times New Roman"/>
          <w:sz w:val="24"/>
          <w:szCs w:val="24"/>
          <w:lang w:eastAsia="bg-BG"/>
        </w:rPr>
        <w:t>Номер: 2 от 24.08.2015 г. </w:t>
      </w:r>
    </w:p>
    <w:p w:rsidR="00F71535" w:rsidRPr="00F71535" w:rsidRDefault="00F71535" w:rsidP="00F71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1535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3, ал. 1 от ЗОП</w:t>
      </w:r>
    </w:p>
    <w:p w:rsidR="00F71535" w:rsidRPr="00F71535" w:rsidRDefault="00F71535" w:rsidP="00F71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1535">
        <w:rPr>
          <w:rFonts w:ascii="Times New Roman" w:eastAsia="Times New Roman" w:hAnsi="Times New Roman" w:cs="Times New Roman"/>
          <w:sz w:val="24"/>
          <w:szCs w:val="24"/>
          <w:lang w:eastAsia="bg-BG"/>
        </w:rPr>
        <w:t>А) за откриване на процедура</w:t>
      </w:r>
    </w:p>
    <w:p w:rsidR="00F71535" w:rsidRPr="00F71535" w:rsidRDefault="00F71535" w:rsidP="00F71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I."/>
      <w:bookmarkEnd w:id="0"/>
    </w:p>
    <w:p w:rsidR="00F71535" w:rsidRPr="00F71535" w:rsidRDefault="00F71535" w:rsidP="00F71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1535">
        <w:rPr>
          <w:rFonts w:ascii="Times New Roman" w:eastAsia="Times New Roman" w:hAnsi="Times New Roman" w:cs="Times New Roman"/>
          <w:sz w:val="24"/>
          <w:szCs w:val="24"/>
          <w:lang w:eastAsia="bg-BG"/>
        </w:rPr>
        <w:t>І: ВЪЗЛОЖИТЕЛ</w:t>
      </w:r>
    </w:p>
    <w:p w:rsidR="00F71535" w:rsidRPr="00F71535" w:rsidRDefault="00F71535" w:rsidP="00F71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1535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7, т. 1-4 на ЗОП (класически)</w:t>
      </w:r>
    </w:p>
    <w:p w:rsidR="00F71535" w:rsidRPr="00F71535" w:rsidRDefault="00F71535" w:rsidP="00F71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15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I.1) </w:t>
      </w:r>
      <w:r w:rsidRPr="00F7153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Наименование и адрес</w:t>
      </w:r>
      <w:r w:rsidRPr="00F715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F71535" w:rsidRPr="00F71535" w:rsidRDefault="00F71535" w:rsidP="00F71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15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Държавна психиатрична болница Св.Иван Рилски, ул.Христо Ботев № 140, За: Людмила Митова юрист 0885890558; Румяна Станчева гл.мед.сестра 0893369622 ; Светла Меткова счетоводител </w:t>
      </w:r>
      <w:r w:rsidRPr="00F71535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F715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02 9917267, Р.България 1282, Нови Искър, Тел.: </w:t>
      </w:r>
      <w:r w:rsidRPr="00F71535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shape id="_x0000_i1026" type="#_x0000_t75" alt="" style="width:24pt;height:24pt"/>
        </w:pict>
      </w:r>
      <w:r w:rsidRPr="00F715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02 9917267, E-mail: </w:t>
      </w:r>
      <w:hyperlink r:id="rId15" w:history="1">
        <w:r w:rsidRPr="00F715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account_kurilo@abv.bg</w:t>
        </w:r>
      </w:hyperlink>
      <w:r w:rsidRPr="00F71535">
        <w:rPr>
          <w:rFonts w:ascii="Times New Roman" w:eastAsia="Times New Roman" w:hAnsi="Times New Roman" w:cs="Times New Roman"/>
          <w:sz w:val="24"/>
          <w:szCs w:val="24"/>
          <w:lang w:eastAsia="bg-BG"/>
        </w:rPr>
        <w:t>, Факс: 02 4684067</w:t>
      </w:r>
    </w:p>
    <w:p w:rsidR="00F71535" w:rsidRPr="00F71535" w:rsidRDefault="00F71535" w:rsidP="00F71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1535">
        <w:rPr>
          <w:rFonts w:ascii="Times New Roman" w:eastAsia="Times New Roman" w:hAnsi="Times New Roman" w:cs="Times New Roman"/>
          <w:sz w:val="24"/>
          <w:szCs w:val="24"/>
          <w:lang w:eastAsia="bg-BG"/>
        </w:rPr>
        <w:t>Място/места за контакт: Росица Байчинска</w:t>
      </w:r>
    </w:p>
    <w:p w:rsidR="00F71535" w:rsidRPr="00F71535" w:rsidRDefault="00F71535" w:rsidP="00F71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1535">
        <w:rPr>
          <w:rFonts w:ascii="Times New Roman" w:eastAsia="Times New Roman" w:hAnsi="Times New Roman" w:cs="Times New Roman"/>
          <w:sz w:val="24"/>
          <w:szCs w:val="24"/>
          <w:lang w:eastAsia="bg-BG"/>
        </w:rPr>
        <w:t>Интернет адрес/и:</w:t>
      </w:r>
    </w:p>
    <w:p w:rsidR="00F71535" w:rsidRPr="00F71535" w:rsidRDefault="00F71535" w:rsidP="00F71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15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Основен адрес на възлагащия орган/възложителя: </w:t>
      </w:r>
      <w:hyperlink r:id="rId16" w:history="1">
        <w:r w:rsidRPr="00F715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www.dpbivanrilski.com</w:t>
        </w:r>
      </w:hyperlink>
      <w:r w:rsidRPr="00F7153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71535" w:rsidRPr="00F71535" w:rsidRDefault="00F71535" w:rsidP="00F71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15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I.2) </w:t>
      </w:r>
      <w:r w:rsidRPr="00F7153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Вид на възложителя и основна/и дейност/и</w:t>
      </w:r>
    </w:p>
    <w:p w:rsidR="00F71535" w:rsidRPr="00F71535" w:rsidRDefault="00F71535" w:rsidP="00F71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1535"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Публичноправна организация</w:t>
      </w:r>
    </w:p>
    <w:p w:rsidR="00F71535" w:rsidRPr="00F71535" w:rsidRDefault="00F71535" w:rsidP="00F71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153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Основна дейност на възложителя</w:t>
      </w:r>
    </w:p>
    <w:p w:rsidR="00F71535" w:rsidRPr="00F71535" w:rsidRDefault="00F71535" w:rsidP="00F71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1535">
        <w:rPr>
          <w:rFonts w:ascii="Times New Roman" w:eastAsia="Times New Roman" w:hAnsi="Times New Roman" w:cs="Times New Roman"/>
          <w:sz w:val="24"/>
          <w:szCs w:val="24"/>
          <w:lang w:eastAsia="bg-BG"/>
        </w:rPr>
        <w:t>Здравеопазване</w:t>
      </w:r>
    </w:p>
    <w:p w:rsidR="00F71535" w:rsidRPr="00F71535" w:rsidRDefault="00F71535" w:rsidP="00F71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71535" w:rsidRPr="00F71535" w:rsidRDefault="00F71535" w:rsidP="00F71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1535">
        <w:rPr>
          <w:rFonts w:ascii="Times New Roman" w:eastAsia="Times New Roman" w:hAnsi="Times New Roman" w:cs="Times New Roman"/>
          <w:sz w:val="24"/>
          <w:szCs w:val="24"/>
          <w:lang w:eastAsia="bg-BG"/>
        </w:rPr>
        <w:t>А) ЗА ОТКРИВАНЕ НА ПРОЦЕДУРА ЗА ВЪЗЛАГАНЕ НА ОБЩЕСТВЕНА ПОРЪЧКА</w:t>
      </w:r>
    </w:p>
    <w:p w:rsidR="00F71535" w:rsidRPr="00F71535" w:rsidRDefault="00F71535" w:rsidP="00F71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1" w:name="II."/>
      <w:bookmarkEnd w:id="1"/>
    </w:p>
    <w:p w:rsidR="00F71535" w:rsidRPr="00F71535" w:rsidRDefault="00F71535" w:rsidP="00F71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1535">
        <w:rPr>
          <w:rFonts w:ascii="Times New Roman" w:eastAsia="Times New Roman" w:hAnsi="Times New Roman" w:cs="Times New Roman"/>
          <w:sz w:val="24"/>
          <w:szCs w:val="24"/>
          <w:lang w:eastAsia="bg-BG"/>
        </w:rPr>
        <w:t>ІI: ОТКРИВАНЕ</w:t>
      </w:r>
    </w:p>
    <w:p w:rsidR="00F71535" w:rsidRPr="00F71535" w:rsidRDefault="00F71535" w:rsidP="00F71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153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ОТКРИВАМ</w:t>
      </w:r>
    </w:p>
    <w:p w:rsidR="00F71535" w:rsidRPr="00F71535" w:rsidRDefault="00F71535" w:rsidP="00F71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153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процедура за възлагане на обществена поръчка</w:t>
      </w:r>
    </w:p>
    <w:p w:rsidR="00F71535" w:rsidRPr="00F71535" w:rsidRDefault="00F71535" w:rsidP="00F71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15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ІI.1) </w:t>
      </w:r>
      <w:r w:rsidRPr="00F7153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Вид на процедурата</w:t>
      </w:r>
    </w:p>
    <w:p w:rsidR="00F71535" w:rsidRPr="00F71535" w:rsidRDefault="00F71535" w:rsidP="00F71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1535">
        <w:rPr>
          <w:rFonts w:ascii="Times New Roman" w:eastAsia="Times New Roman" w:hAnsi="Times New Roman" w:cs="Times New Roman"/>
          <w:sz w:val="24"/>
          <w:szCs w:val="24"/>
          <w:lang w:eastAsia="bg-BG"/>
        </w:rPr>
        <w:t>Открита процедура</w:t>
      </w:r>
    </w:p>
    <w:p w:rsidR="00F71535" w:rsidRPr="00F71535" w:rsidRDefault="00F71535" w:rsidP="00F71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2" w:name="III."/>
      <w:bookmarkEnd w:id="2"/>
    </w:p>
    <w:p w:rsidR="00F71535" w:rsidRPr="00F71535" w:rsidRDefault="00F71535" w:rsidP="00F71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1535">
        <w:rPr>
          <w:rFonts w:ascii="Times New Roman" w:eastAsia="Times New Roman" w:hAnsi="Times New Roman" w:cs="Times New Roman"/>
          <w:sz w:val="24"/>
          <w:szCs w:val="24"/>
          <w:lang w:eastAsia="bg-BG"/>
        </w:rPr>
        <w:t>IІI: ПРАВНО ОСНОВАНИЕ</w:t>
      </w:r>
    </w:p>
    <w:p w:rsidR="00F71535" w:rsidRPr="00F71535" w:rsidRDefault="00F71535" w:rsidP="00F71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1535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16, ал. 8 от ЗОП</w:t>
      </w:r>
    </w:p>
    <w:p w:rsidR="00F71535" w:rsidRPr="00F71535" w:rsidRDefault="00F71535" w:rsidP="00F71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3" w:name="IV."/>
      <w:bookmarkEnd w:id="3"/>
    </w:p>
    <w:p w:rsidR="00F71535" w:rsidRPr="00F71535" w:rsidRDefault="00F71535" w:rsidP="00F71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1535">
        <w:rPr>
          <w:rFonts w:ascii="Times New Roman" w:eastAsia="Times New Roman" w:hAnsi="Times New Roman" w:cs="Times New Roman"/>
          <w:sz w:val="24"/>
          <w:szCs w:val="24"/>
          <w:lang w:eastAsia="bg-BG"/>
        </w:rPr>
        <w:t>IV: ОБЕКТ НА ПОРЪЧКАТА</w:t>
      </w:r>
    </w:p>
    <w:p w:rsidR="00F71535" w:rsidRPr="00F71535" w:rsidRDefault="00F71535" w:rsidP="00F71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1535">
        <w:rPr>
          <w:rFonts w:ascii="Times New Roman" w:eastAsia="Times New Roman" w:hAnsi="Times New Roman" w:cs="Times New Roman"/>
          <w:sz w:val="24"/>
          <w:szCs w:val="24"/>
          <w:lang w:eastAsia="bg-BG"/>
        </w:rPr>
        <w:t>Доставки</w:t>
      </w:r>
    </w:p>
    <w:p w:rsidR="00F71535" w:rsidRPr="00F71535" w:rsidRDefault="00F71535" w:rsidP="00F71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15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ІV.1) </w:t>
      </w:r>
      <w:r w:rsidRPr="00F7153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Описание на предмета на поръчката/на потребностите при състезателен диалог/на конкурса за проект</w:t>
      </w:r>
    </w:p>
    <w:p w:rsidR="00F71535" w:rsidRPr="00F71535" w:rsidRDefault="00F71535" w:rsidP="00F71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1535">
        <w:rPr>
          <w:rFonts w:ascii="Times New Roman" w:eastAsia="Times New Roman" w:hAnsi="Times New Roman" w:cs="Times New Roman"/>
          <w:sz w:val="24"/>
          <w:szCs w:val="24"/>
          <w:lang w:eastAsia="bg-BG"/>
        </w:rPr>
        <w:t>ПЕРИОДИЧНИ ДОСТАВКИ НА ЛЕКАРСТВЕНИ ПРОДУКТИ ЗА СТАЦИОНАРА НА ДПБ „СВ.ИВАН РИЛСКИ” - периодично повтарящи се заявки с транспорт на изпълнителя до болничната аптека на 5-та МБАЛ София /. ДПБ „Св.Иван Рилски” няма болнична аптека/, в предвидени прогнозни /приблизителни/ количества, по позиции :Обособена позиция № 1 Медикаменти действащи върху нервната система Групата включва : невролептици; антидепресанти; тимостабилизатори; коректори; безодиазепини и сънотворни Обособена позиция № 2 Антибиотици Обособена позиция № 3 Други медикаменти за лечение на придружаващи заболявания възможност за представяне на оферти за една или повече от номенклатурите в обособените позиции, включени в предмета на обществената поръчка - при възлагане на обществени поръчки за доставка на лекарствени продукти по Закона за лекарствените продукти в хуманната медицина или на медицински изделия по Закона за медицинските изделия – чл.25,ал.3, т.3 във връзка с чл.28,ал.1,т.5 от ЗОП. /допускат се варианти/</w:t>
      </w:r>
    </w:p>
    <w:p w:rsidR="00F71535" w:rsidRPr="00F71535" w:rsidRDefault="00F71535" w:rsidP="00F71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15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ІV.2) </w:t>
      </w:r>
      <w:r w:rsidRPr="00F7153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Зелена обществена поръчка</w:t>
      </w:r>
    </w:p>
    <w:p w:rsidR="00F71535" w:rsidRPr="00F71535" w:rsidRDefault="00F71535" w:rsidP="00F71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153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ІV.2.1) </w:t>
      </w:r>
      <w:r w:rsidRPr="00F7153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Поръчката е "зелена", съгласно обхвата на Националния план за действие за насърчаване на зелените обществени поръчки</w:t>
      </w:r>
    </w:p>
    <w:p w:rsidR="00F71535" w:rsidRPr="00F71535" w:rsidRDefault="00F71535" w:rsidP="00F71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1535">
        <w:rPr>
          <w:rFonts w:ascii="Times New Roman" w:eastAsia="Times New Roman" w:hAnsi="Times New Roman" w:cs="Times New Roman"/>
          <w:sz w:val="24"/>
          <w:szCs w:val="24"/>
          <w:lang w:eastAsia="bg-BG"/>
        </w:rPr>
        <w:t>НЕ</w:t>
      </w:r>
    </w:p>
    <w:p w:rsidR="00F71535" w:rsidRPr="00F71535" w:rsidRDefault="00F71535" w:rsidP="00F71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15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ІV.2.1.2.) </w:t>
      </w:r>
      <w:r w:rsidRPr="00F7153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"Зелените" критерии присъстват във:</w:t>
      </w:r>
    </w:p>
    <w:p w:rsidR="00F71535" w:rsidRPr="00F71535" w:rsidRDefault="00F71535" w:rsidP="00F71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15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ІV.2.2) </w:t>
      </w:r>
      <w:r w:rsidRPr="00F7153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Поръчката е "зелена" извън обхвата на Националния план за действие</w:t>
      </w:r>
    </w:p>
    <w:p w:rsidR="00F71535" w:rsidRPr="00F71535" w:rsidRDefault="00F71535" w:rsidP="00F71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1535">
        <w:rPr>
          <w:rFonts w:ascii="Times New Roman" w:eastAsia="Times New Roman" w:hAnsi="Times New Roman" w:cs="Times New Roman"/>
          <w:sz w:val="24"/>
          <w:szCs w:val="24"/>
          <w:lang w:eastAsia="bg-BG"/>
        </w:rPr>
        <w:t>НЕ</w:t>
      </w:r>
    </w:p>
    <w:p w:rsidR="00F71535" w:rsidRPr="00F71535" w:rsidRDefault="00F71535" w:rsidP="00F71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4" w:name="V."/>
      <w:bookmarkEnd w:id="4"/>
    </w:p>
    <w:p w:rsidR="00F71535" w:rsidRPr="00F71535" w:rsidRDefault="00F71535" w:rsidP="00F71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1535">
        <w:rPr>
          <w:rFonts w:ascii="Times New Roman" w:eastAsia="Times New Roman" w:hAnsi="Times New Roman" w:cs="Times New Roman"/>
          <w:sz w:val="24"/>
          <w:szCs w:val="24"/>
          <w:lang w:eastAsia="bg-BG"/>
        </w:rPr>
        <w:t>V: МОТИВИ</w:t>
      </w:r>
    </w:p>
    <w:p w:rsidR="00F71535" w:rsidRPr="00F71535" w:rsidRDefault="00F71535" w:rsidP="00F71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15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V.1) </w:t>
      </w:r>
      <w:r w:rsidRPr="00F7153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Мотиви за избора на процедура</w:t>
      </w:r>
    </w:p>
    <w:p w:rsidR="00F71535" w:rsidRPr="00F71535" w:rsidRDefault="00F71535" w:rsidP="00F71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1535">
        <w:rPr>
          <w:rFonts w:ascii="Times New Roman" w:eastAsia="Times New Roman" w:hAnsi="Times New Roman" w:cs="Times New Roman"/>
          <w:sz w:val="24"/>
          <w:szCs w:val="24"/>
          <w:lang w:eastAsia="bg-BG"/>
        </w:rPr>
        <w:t>Лекарствени продукти необходими за лечението на пациентите.</w:t>
      </w:r>
    </w:p>
    <w:p w:rsidR="00F71535" w:rsidRPr="00F71535" w:rsidRDefault="00F71535" w:rsidP="00F71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15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V.3) </w:t>
      </w:r>
      <w:r w:rsidRPr="00F7153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Настоящата процедура е свързана с процедура за възлагане на обществена поръчка или конкурс за проект, която е:</w:t>
      </w:r>
      <w:r w:rsidRPr="00F715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F71535" w:rsidRPr="00F71535" w:rsidRDefault="00F71535" w:rsidP="00F71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1535"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Публикувано в регистъра на обществените поръчки под уникален №: --</w:t>
      </w:r>
    </w:p>
    <w:p w:rsidR="00F71535" w:rsidRPr="00F71535" w:rsidRDefault="00F71535" w:rsidP="00F71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5" w:name="VI."/>
      <w:bookmarkEnd w:id="5"/>
    </w:p>
    <w:p w:rsidR="00F71535" w:rsidRPr="00F71535" w:rsidRDefault="00F71535" w:rsidP="00F71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1535">
        <w:rPr>
          <w:rFonts w:ascii="Times New Roman" w:eastAsia="Times New Roman" w:hAnsi="Times New Roman" w:cs="Times New Roman"/>
          <w:sz w:val="24"/>
          <w:szCs w:val="24"/>
          <w:lang w:eastAsia="bg-BG"/>
        </w:rPr>
        <w:t>VI: ОДОБРЯВАМ</w:t>
      </w:r>
    </w:p>
    <w:p w:rsidR="00F71535" w:rsidRPr="00F71535" w:rsidRDefault="00F71535" w:rsidP="00F71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1535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обявлението и документацията за участие</w:t>
      </w:r>
    </w:p>
    <w:p w:rsidR="00F71535" w:rsidRPr="00F71535" w:rsidRDefault="00F71535" w:rsidP="00F71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6" w:name="VII."/>
      <w:bookmarkEnd w:id="6"/>
    </w:p>
    <w:p w:rsidR="00F71535" w:rsidRPr="00F71535" w:rsidRDefault="00F71535" w:rsidP="00F71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1535">
        <w:rPr>
          <w:rFonts w:ascii="Times New Roman" w:eastAsia="Times New Roman" w:hAnsi="Times New Roman" w:cs="Times New Roman"/>
          <w:sz w:val="24"/>
          <w:szCs w:val="24"/>
          <w:lang w:eastAsia="bg-BG"/>
        </w:rPr>
        <w:t>VII: ОБЖАЛВАНЕ</w:t>
      </w:r>
    </w:p>
    <w:p w:rsidR="00F71535" w:rsidRPr="00F71535" w:rsidRDefault="00F71535" w:rsidP="00F71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15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VII.1) </w:t>
      </w:r>
      <w:r w:rsidRPr="00F7153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Орган, който отговаря за процедурите по обжалване</w:t>
      </w:r>
      <w:r w:rsidRPr="00F715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F71535" w:rsidRPr="00F71535" w:rsidRDefault="00F71535" w:rsidP="00F71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15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Комисията за защита на конкуренцията, бул. „Витоша“ №18, Република България 1000, гр. София, Тел.: </w:t>
      </w:r>
      <w:r w:rsidRPr="00F71535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shape id="_x0000_i1027" type="#_x0000_t75" alt="" style="width:24pt;height:24pt"/>
        </w:pict>
      </w:r>
      <w:r w:rsidRPr="00F715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02 9356113, E-mail: </w:t>
      </w:r>
      <w:hyperlink r:id="rId17" w:history="1">
        <w:r w:rsidRPr="00F715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cpcadmin@cpc.bg</w:t>
        </w:r>
      </w:hyperlink>
      <w:r w:rsidRPr="00F71535">
        <w:rPr>
          <w:rFonts w:ascii="Times New Roman" w:eastAsia="Times New Roman" w:hAnsi="Times New Roman" w:cs="Times New Roman"/>
          <w:sz w:val="24"/>
          <w:szCs w:val="24"/>
          <w:lang w:eastAsia="bg-BG"/>
        </w:rPr>
        <w:t>, Факс: 02 9807315</w:t>
      </w:r>
    </w:p>
    <w:p w:rsidR="00F71535" w:rsidRPr="00F71535" w:rsidRDefault="00F71535" w:rsidP="00F71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1535">
        <w:rPr>
          <w:rFonts w:ascii="Times New Roman" w:eastAsia="Times New Roman" w:hAnsi="Times New Roman" w:cs="Times New Roman"/>
          <w:sz w:val="24"/>
          <w:szCs w:val="24"/>
          <w:lang w:eastAsia="bg-BG"/>
        </w:rPr>
        <w:t>Интернет адрес/и:</w:t>
      </w:r>
    </w:p>
    <w:p w:rsidR="00F71535" w:rsidRPr="00F71535" w:rsidRDefault="00F71535" w:rsidP="00F71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15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URL: </w:t>
      </w:r>
      <w:hyperlink r:id="rId18" w:history="1">
        <w:r w:rsidRPr="00F715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www.cpc.bg.</w:t>
        </w:r>
      </w:hyperlink>
      <w:r w:rsidRPr="00F7153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71535" w:rsidRPr="00F71535" w:rsidRDefault="00F71535" w:rsidP="00F71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15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VII.2) </w:t>
      </w:r>
      <w:r w:rsidRPr="00F7153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Срок за подаване на жалби: съгласно чл.120 от ЗОП</w:t>
      </w:r>
    </w:p>
    <w:p w:rsidR="00F71535" w:rsidRPr="00F71535" w:rsidRDefault="00F71535" w:rsidP="00F71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7" w:name="VIII."/>
      <w:bookmarkEnd w:id="7"/>
    </w:p>
    <w:p w:rsidR="00F71535" w:rsidRPr="00F71535" w:rsidRDefault="00F71535" w:rsidP="00F71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1535">
        <w:rPr>
          <w:rFonts w:ascii="Times New Roman" w:eastAsia="Times New Roman" w:hAnsi="Times New Roman" w:cs="Times New Roman"/>
          <w:sz w:val="24"/>
          <w:szCs w:val="24"/>
          <w:lang w:eastAsia="bg-BG"/>
        </w:rPr>
        <w:t>VIII: ДРУГА ИНФОРМАЦИЯ</w:t>
      </w:r>
    </w:p>
    <w:p w:rsidR="00F71535" w:rsidRPr="00F71535" w:rsidRDefault="00F71535" w:rsidP="00F71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8" w:name="IX."/>
      <w:bookmarkEnd w:id="8"/>
    </w:p>
    <w:p w:rsidR="00F71535" w:rsidRPr="00F71535" w:rsidRDefault="00F71535" w:rsidP="00F71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1535">
        <w:rPr>
          <w:rFonts w:ascii="Times New Roman" w:eastAsia="Times New Roman" w:hAnsi="Times New Roman" w:cs="Times New Roman"/>
          <w:sz w:val="24"/>
          <w:szCs w:val="24"/>
          <w:lang w:eastAsia="bg-BG"/>
        </w:rPr>
        <w:t>IX: ДАТА НА ИЗПРАЩАНЕ НА НАСТОЯЩЕТО РЕШЕНИЕ</w:t>
      </w:r>
    </w:p>
    <w:p w:rsidR="00F71535" w:rsidRPr="00F71535" w:rsidRDefault="00F71535" w:rsidP="00F71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153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24.08.2015 г. </w:t>
      </w:r>
    </w:p>
    <w:p w:rsidR="00F71535" w:rsidRPr="00F71535" w:rsidRDefault="00F71535" w:rsidP="00F71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71535" w:rsidRPr="00F71535" w:rsidRDefault="00F71535" w:rsidP="00F71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1535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Възложител</w:t>
      </w:r>
    </w:p>
    <w:p w:rsidR="00F71535" w:rsidRPr="00F71535" w:rsidRDefault="00F71535" w:rsidP="00F71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153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Трите имена</w:t>
      </w:r>
      <w:r w:rsidRPr="00F71535">
        <w:rPr>
          <w:rFonts w:ascii="Times New Roman" w:eastAsia="Times New Roman" w:hAnsi="Times New Roman" w:cs="Times New Roman"/>
          <w:sz w:val="24"/>
          <w:szCs w:val="24"/>
          <w:lang w:eastAsia="bg-BG"/>
        </w:rPr>
        <w:t>: д-р Цветеслава Иванова Гълъбова</w:t>
      </w:r>
    </w:p>
    <w:p w:rsidR="00F71535" w:rsidRPr="00F71535" w:rsidRDefault="00F71535" w:rsidP="00F71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153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Длъжност</w:t>
      </w:r>
      <w:r w:rsidRPr="00F71535">
        <w:rPr>
          <w:rFonts w:ascii="Times New Roman" w:eastAsia="Times New Roman" w:hAnsi="Times New Roman" w:cs="Times New Roman"/>
          <w:sz w:val="24"/>
          <w:szCs w:val="24"/>
          <w:lang w:eastAsia="bg-BG"/>
        </w:rPr>
        <w:t>: Директор</w:t>
      </w:r>
    </w:p>
    <w:p w:rsidR="00F14D25" w:rsidRDefault="00F14D25"/>
    <w:sectPr w:rsidR="00F14D25" w:rsidSect="00F14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1626F"/>
    <w:multiLevelType w:val="multilevel"/>
    <w:tmpl w:val="F4CCC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1535"/>
    <w:rsid w:val="003E3894"/>
    <w:rsid w:val="009B1E65"/>
    <w:rsid w:val="009D60D5"/>
    <w:rsid w:val="00F14D25"/>
    <w:rsid w:val="00F71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F71535"/>
    <w:rPr>
      <w:color w:val="0000FF"/>
      <w:u w:val="single"/>
    </w:rPr>
  </w:style>
  <w:style w:type="character" w:customStyle="1" w:styleId="nomark">
    <w:name w:val="nomark"/>
    <w:basedOn w:val="DefaultParagraphFont"/>
    <w:rsid w:val="00F71535"/>
  </w:style>
  <w:style w:type="character" w:customStyle="1" w:styleId="timark">
    <w:name w:val="timark"/>
    <w:basedOn w:val="DefaultParagraphFont"/>
    <w:rsid w:val="00F71535"/>
  </w:style>
  <w:style w:type="paragraph" w:customStyle="1" w:styleId="tigrseq">
    <w:name w:val="tigrseq"/>
    <w:basedOn w:val="Normal"/>
    <w:rsid w:val="00F7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ddr">
    <w:name w:val="addr"/>
    <w:basedOn w:val="Normal"/>
    <w:rsid w:val="00F7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skypec2ctextspan">
    <w:name w:val="skype_c2c_text_span"/>
    <w:basedOn w:val="DefaultParagraphFont"/>
    <w:rsid w:val="00F71535"/>
  </w:style>
  <w:style w:type="paragraph" w:customStyle="1" w:styleId="txurl">
    <w:name w:val="txurl"/>
    <w:basedOn w:val="Normal"/>
    <w:rsid w:val="00F7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5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9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42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03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14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47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7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5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4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006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63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61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43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29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06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533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7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94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87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324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22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430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97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336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4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0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963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12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9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466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23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18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05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28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00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96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49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214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18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009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33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37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35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48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527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95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67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58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p.bg/case2.php?mode=show_doc&amp;doc_id=684002&amp;newver=2&amp;PHPSESSID=892432f60b2894a77f9fa96c482d9c42&amp;header=&amp;header=print" TargetMode="External"/><Relationship Id="rId13" Type="http://schemas.openxmlformats.org/officeDocument/2006/relationships/hyperlink" Target="http://www.aop.bg/case2.php?mode=show_doc&amp;doc_id=684002&amp;newver=2&amp;PHPSESSID=892432f60b2894a77f9fa96c482d9c42&amp;header=&amp;header=print" TargetMode="External"/><Relationship Id="rId18" Type="http://schemas.openxmlformats.org/officeDocument/2006/relationships/hyperlink" Target="javascript:openURL('www.cpc.bg.'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op.bg/case2.php?mode=show_doc&amp;doc_id=684002&amp;newver=2&amp;PHPSESSID=892432f60b2894a77f9fa96c482d9c42&amp;header=&amp;header=print" TargetMode="External"/><Relationship Id="rId12" Type="http://schemas.openxmlformats.org/officeDocument/2006/relationships/hyperlink" Target="http://www.aop.bg/case2.php?mode=show_doc&amp;doc_id=684002&amp;newver=2&amp;PHPSESSID=892432f60b2894a77f9fa96c482d9c42&amp;header=&amp;header=print" TargetMode="External"/><Relationship Id="rId17" Type="http://schemas.openxmlformats.org/officeDocument/2006/relationships/hyperlink" Target="mailto:cpcadmin@cpc.bg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openURL('www.dpbivanrilski.com')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op.bg/case2.php?mode=show_doc&amp;doc_id=684002&amp;newver=2&amp;PHPSESSID=892432f60b2894a77f9fa96c482d9c42&amp;header=&amp;header=print" TargetMode="External"/><Relationship Id="rId11" Type="http://schemas.openxmlformats.org/officeDocument/2006/relationships/hyperlink" Target="http://www.aop.bg/case2.php?mode=show_doc&amp;doc_id=684002&amp;newver=2&amp;PHPSESSID=892432f60b2894a77f9fa96c482d9c42&amp;header=&amp;header=print" TargetMode="External"/><Relationship Id="rId5" Type="http://schemas.openxmlformats.org/officeDocument/2006/relationships/image" Target="media/image1.gif"/><Relationship Id="rId15" Type="http://schemas.openxmlformats.org/officeDocument/2006/relationships/hyperlink" Target="mailto:account_kurilo@abv.bg" TargetMode="External"/><Relationship Id="rId10" Type="http://schemas.openxmlformats.org/officeDocument/2006/relationships/hyperlink" Target="http://www.aop.bg/case2.php?mode=show_doc&amp;doc_id=684002&amp;newver=2&amp;PHPSESSID=892432f60b2894a77f9fa96c482d9c42&amp;header=&amp;header=prin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op.bg/case2.php?mode=show_doc&amp;doc_id=684002&amp;newver=2&amp;PHPSESSID=892432f60b2894a77f9fa96c482d9c42&amp;header=&amp;header=print" TargetMode="External"/><Relationship Id="rId14" Type="http://schemas.openxmlformats.org/officeDocument/2006/relationships/hyperlink" Target="http://www.aop.bg/case2.php?mode=show_doc&amp;doc_id=684002&amp;newver=2&amp;PHPSESSID=892432f60b2894a77f9fa96c482d9c42&amp;header=&amp;header=pr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778</Words>
  <Characters>4440</Characters>
  <Application>Microsoft Office Word</Application>
  <DocSecurity>0</DocSecurity>
  <Lines>37</Lines>
  <Paragraphs>10</Paragraphs>
  <ScaleCrop>false</ScaleCrop>
  <Company/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dpb_schetovodstvo1</dc:creator>
  <cp:lastModifiedBy>dpb_schetovodstvo1</cp:lastModifiedBy>
  <cp:revision>1</cp:revision>
  <dcterms:created xsi:type="dcterms:W3CDTF">2015-08-24T08:43:00Z</dcterms:created>
  <dcterms:modified xsi:type="dcterms:W3CDTF">2015-08-24T08:44:00Z</dcterms:modified>
</cp:coreProperties>
</file>